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3E" w:rsidRDefault="00412E3E" w:rsidP="0098121C">
      <w:pPr>
        <w:spacing w:after="0" w:line="240" w:lineRule="auto"/>
        <w:ind w:right="650"/>
        <w:jc w:val="both"/>
        <w:rPr>
          <w:rFonts w:ascii="Arial" w:hAnsi="Arial" w:cs="Arial"/>
          <w:color w:val="FF0000"/>
          <w:sz w:val="20"/>
          <w:szCs w:val="20"/>
        </w:rPr>
      </w:pPr>
    </w:p>
    <w:p w:rsidR="00412E3E" w:rsidRDefault="00412E3E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DOM ZA STARIJE OSOBE DOMENICO PERGOLIS ROVINJ - CASA PER ANZIANI DOMENICO PERGOLIS ROVIGNO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RKP: 7807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Sjedište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obveznika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 ROVINJ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Matični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broj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 03075451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Adresa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 Carducci 18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OIB: 65822625952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Razina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: 31 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RAZDJEL:  000 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Šifra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djelatnosti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prema</w:t>
      </w:r>
      <w:proofErr w:type="spellEnd"/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NKD-u 2007: 8730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Šifra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županije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: 18 –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Istarska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županija</w:t>
      </w:r>
      <w:proofErr w:type="spellEnd"/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Šifra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grada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/</w:t>
      </w:r>
      <w:proofErr w:type="spellStart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općine</w:t>
      </w:r>
      <w:proofErr w:type="spellEnd"/>
      <w:r w:rsidRPr="0098121C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 374 – grad Rovinj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color w:val="0000FF"/>
          <w:sz w:val="28"/>
          <w:szCs w:val="20"/>
          <w:lang w:val="pl-PL" w:eastAsia="hr-HR"/>
        </w:rPr>
        <w:t>BILJEŠKE UZ  FINANCIJSKE IZVJEŠTAJE ZA</w:t>
      </w:r>
    </w:p>
    <w:p w:rsidR="0098121C" w:rsidRPr="0098121C" w:rsidRDefault="0098121C" w:rsidP="0098121C">
      <w:pPr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color w:val="0000FF"/>
          <w:sz w:val="28"/>
          <w:szCs w:val="20"/>
          <w:lang w:val="pl-PL" w:eastAsia="hr-HR"/>
        </w:rPr>
        <w:t xml:space="preserve"> RAZDOBLJE OD</w:t>
      </w:r>
      <w:r w:rsidR="00EB5AA9">
        <w:rPr>
          <w:rFonts w:ascii="Times New Roman" w:eastAsia="Times New Roman" w:hAnsi="Times New Roman" w:cs="Times New Roman"/>
          <w:b/>
          <w:color w:val="0000FF"/>
          <w:sz w:val="28"/>
          <w:szCs w:val="20"/>
          <w:lang w:val="pl-PL" w:eastAsia="hr-HR"/>
        </w:rPr>
        <w:t xml:space="preserve"> 01.SIJEČNJA DO 31.PROSINCA 2023</w:t>
      </w:r>
      <w:r w:rsidRPr="0098121C">
        <w:rPr>
          <w:rFonts w:ascii="Times New Roman" w:eastAsia="Times New Roman" w:hAnsi="Times New Roman" w:cs="Times New Roman"/>
          <w:b/>
          <w:color w:val="0000FF"/>
          <w:sz w:val="28"/>
          <w:szCs w:val="20"/>
          <w:lang w:val="pl-PL" w:eastAsia="hr-HR"/>
        </w:rPr>
        <w:t>. GODINE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Budući da se nismo zaduživali niti pozajmljivali sredstva, ne dostavljamo propisane tablice o jamstvima i danim zajmovima.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2E74B5"/>
          <w:sz w:val="24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color w:val="2E74B5"/>
          <w:sz w:val="24"/>
          <w:szCs w:val="20"/>
          <w:lang w:val="pl-PL" w:eastAsia="hr-HR"/>
        </w:rPr>
        <w:t>Bilješke uz bilancu – Obrazac BIL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ŠIFRA B001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Imovina</w:t>
      </w: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smanjila se u odnosu na prethodnu godinu zbog rashoda i amortizacije neproizvedene i proizvedene  dugotrajne imovine.   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ŠIFRA 1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Financijska imovina </w:t>
      </w:r>
      <w:r w:rsidR="00897F4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(195.212,08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) sastoji se od </w:t>
      </w:r>
      <w:r w:rsidR="00897F4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novca na žiro računu (78.360,21) i blagajni (87,59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), p</w:t>
      </w:r>
      <w:r w:rsidR="00897F4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otraživanja od HZZO-a (3.979,79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), potraži</w:t>
      </w:r>
      <w:r w:rsidR="00897F4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vanja za opskrbnine (3.090,41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) i rashoda budućih razdoblja (</w:t>
      </w:r>
      <w:r w:rsidR="00897F4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109.694,08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).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ŠIFRA 129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Saldo u iznosu od </w:t>
      </w:r>
      <w:r w:rsidR="009D1636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3.979,79 eur,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odnosi se na potraživanja za bolovanje HZZO-a.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ŠIFRA 165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Saldo  u iznosu od </w:t>
      </w:r>
      <w:r w:rsidR="009D1636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3.090,41 eur,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  odnosi se na obračunate, a n</w:t>
      </w:r>
      <w:r w:rsidR="009D1636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enaplaćene prihode od opskrbnina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ŠIFRA 19 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Rashodi budućih</w:t>
      </w: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 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razdoblja odnose se na o</w:t>
      </w:r>
      <w:r w:rsidR="009D1636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bračunatu plaću za prosinac 2023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. god</w:t>
      </w:r>
      <w:r w:rsidR="009D1636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ine, a isplaćenu u siječnju 2024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. godine.</w:t>
      </w:r>
    </w:p>
    <w:p w:rsidR="0098121C" w:rsidRPr="00EB79BD" w:rsidRDefault="009D1636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 xml:space="preserve">ŠIFRA 922 </w:t>
      </w:r>
      <w:r w:rsidR="00EB79BD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Manjak prihoda nastao je zbog povećanih rashoda za zaposlene i materijalnih rashoda.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</w:p>
    <w:p w:rsidR="00412E3E" w:rsidRDefault="00412E3E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color w:val="0070C0"/>
          <w:sz w:val="24"/>
          <w:szCs w:val="20"/>
          <w:lang w:val="it-IT" w:eastAsia="hr-HR"/>
        </w:rPr>
      </w:pPr>
      <w:proofErr w:type="spell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lastRenderedPageBreak/>
        <w:t>Bilješke</w:t>
      </w:r>
      <w:proofErr w:type="spell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uz</w:t>
      </w:r>
      <w:proofErr w:type="spell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izvještaj</w:t>
      </w:r>
      <w:proofErr w:type="spell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 xml:space="preserve"> o </w:t>
      </w:r>
      <w:proofErr w:type="spell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prihodima</w:t>
      </w:r>
      <w:proofErr w:type="spell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 xml:space="preserve"> i </w:t>
      </w:r>
      <w:proofErr w:type="spell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rashodima</w:t>
      </w:r>
      <w:proofErr w:type="spell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 xml:space="preserve">, </w:t>
      </w:r>
      <w:proofErr w:type="spell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primicima</w:t>
      </w:r>
      <w:proofErr w:type="spell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 xml:space="preserve"> i </w:t>
      </w:r>
      <w:proofErr w:type="spell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izdacima</w:t>
      </w:r>
      <w:proofErr w:type="spell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 xml:space="preserve"> </w:t>
      </w:r>
      <w:r w:rsidRPr="0098121C">
        <w:rPr>
          <w:rFonts w:ascii="Times New Roman" w:eastAsia="Times New Roman" w:hAnsi="Times New Roman" w:cs="Times New Roman"/>
          <w:color w:val="0070C0"/>
          <w:sz w:val="24"/>
          <w:szCs w:val="20"/>
          <w:lang w:val="it-IT" w:eastAsia="hr-HR"/>
        </w:rPr>
        <w:t>-</w:t>
      </w:r>
    </w:p>
    <w:p w:rsid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  <w:proofErr w:type="spellStart"/>
      <w:proofErr w:type="gramStart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Obrazac</w:t>
      </w:r>
      <w:proofErr w:type="spellEnd"/>
      <w:r w:rsidRPr="0098121C">
        <w:rPr>
          <w:rFonts w:ascii="Times New Roman" w:eastAsia="Times New Roman" w:hAnsi="Times New Roman" w:cs="Times New Roman"/>
          <w:color w:val="0070C0"/>
          <w:sz w:val="24"/>
          <w:szCs w:val="20"/>
          <w:lang w:val="it-IT" w:eastAsia="hr-HR"/>
        </w:rPr>
        <w:t xml:space="preserve">  </w:t>
      </w:r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PR</w:t>
      </w:r>
      <w:proofErr w:type="gramEnd"/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  <w:t>-RAS</w:t>
      </w:r>
    </w:p>
    <w:p w:rsidR="00112BC7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it-IT" w:eastAsia="hr-HR"/>
        </w:rPr>
      </w:pPr>
    </w:p>
    <w:p w:rsidR="00112BC7" w:rsidRPr="0098121C" w:rsidRDefault="00112BC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color w:val="0070C0"/>
          <w:sz w:val="24"/>
          <w:szCs w:val="20"/>
          <w:lang w:val="it-IT" w:eastAsia="hr-HR"/>
        </w:rPr>
      </w:pPr>
    </w:p>
    <w:p w:rsidR="0098121C" w:rsidRPr="00112BC7" w:rsidRDefault="00112BC7" w:rsidP="00D7770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112BC7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ŠIFRA 636</w:t>
      </w:r>
      <w:r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Pomoći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proračunskim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korisnicima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proračuna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nadležan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odnosu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prethodnu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potpora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energente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dobivene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cijelu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za 2022.godinu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dobivene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8.mjeseci.</w:t>
      </w:r>
    </w:p>
    <w:p w:rsidR="00112BC7" w:rsidRDefault="0098121C" w:rsidP="00D7770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 xml:space="preserve">ŠIFRA 652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Prihodi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posebnim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propisima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odnose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se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prihode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ospkrbnina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koji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povećanja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cijena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usluga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01.01.2023.godine.</w:t>
      </w:r>
    </w:p>
    <w:p w:rsidR="0098121C" w:rsidRDefault="0098121C" w:rsidP="00D7770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 xml:space="preserve">ŠIFRA 661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Prihodi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pruženih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usluga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povećanja</w:t>
      </w:r>
      <w:proofErr w:type="spellEnd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12BC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cij</w:t>
      </w:r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ena</w:t>
      </w:r>
      <w:proofErr w:type="spellEnd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usluga</w:t>
      </w:r>
      <w:proofErr w:type="spellEnd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01.01.2023.godine. </w:t>
      </w:r>
      <w:proofErr w:type="gramStart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</w:t>
      </w:r>
      <w:proofErr w:type="gramEnd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odnose</w:t>
      </w:r>
      <w:proofErr w:type="spellEnd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se </w:t>
      </w:r>
      <w:proofErr w:type="spellStart"/>
      <w:r w:rsidR="00D7770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prihode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opskrbnina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novi dio Doma.</w:t>
      </w:r>
    </w:p>
    <w:p w:rsidR="00D7770C" w:rsidRDefault="00D7770C" w:rsidP="00D7770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D7770C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ŠIFRA 663</w:t>
      </w:r>
      <w:r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U 2023.godini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dobivene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donacije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pravne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5.000,00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donacija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fizičke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600,00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D7770C" w:rsidRDefault="00D7770C" w:rsidP="00D7770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CC719C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ŠIFRA 671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Prihodi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proračuna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za 20%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dobivenih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nenamjenskih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prihoda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sufinanciranje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većih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rashoda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zaposlene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nastalih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povećanja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osnovice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plaće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2023.g. te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isplate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privremenog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dodatka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plaću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srpnja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2023.godine.</w:t>
      </w:r>
    </w:p>
    <w:p w:rsidR="00CC719C" w:rsidRDefault="00A70050" w:rsidP="00D7770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ŠIFRA 31</w:t>
      </w:r>
      <w:r w:rsidR="006A54FB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1</w:t>
      </w:r>
      <w:r w:rsidR="00CC719C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Rashodi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zaposlene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u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odnosu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CC719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pretho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dnu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povećanja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isplate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privremenog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dodatka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plaće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2023.godini.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ŠIFRA 322</w:t>
      </w:r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Rashodi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materijal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energiju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u</w:t>
      </w:r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odnosu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prethodnu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godinu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30%.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Rashodi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materijal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sirovine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inflacije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povećanja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cijena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hrane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Rashodi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energiju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računa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opskrbu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plinom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koji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11. </w:t>
      </w:r>
      <w:proofErr w:type="gram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proofErr w:type="gram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12. </w:t>
      </w:r>
      <w:proofErr w:type="spellStart"/>
      <w:proofErr w:type="gram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mjesec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 2022.g.</w:t>
      </w:r>
      <w:proofErr w:type="gram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nisu</w:t>
      </w:r>
      <w:proofErr w:type="spellEnd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A54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dostavljeni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su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evidentirani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2023.godini.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Zbog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nabave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auto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guma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radne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odjeće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obuće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rashodi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tim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pozicijama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veći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odnosu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prethodnu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godinu</w:t>
      </w:r>
      <w:proofErr w:type="spellEnd"/>
      <w:r w:rsidR="009A5FE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ŠIFRA 323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Rashodi za usluge veći su u odnos</w:t>
      </w:r>
      <w:r w:rsidR="009A5FE9">
        <w:rPr>
          <w:rFonts w:ascii="Times New Roman" w:eastAsia="Times New Roman" w:hAnsi="Times New Roman" w:cs="Times New Roman"/>
          <w:sz w:val="24"/>
          <w:szCs w:val="20"/>
          <w:lang w:eastAsia="hr-HR"/>
        </w:rPr>
        <w:t>u na prethodnu godinu za 28%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9A5FE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Rashodi za usluge tekućeg i investicijskog održavanja veći su zbog povećanja cijena redovnih godišnjih servisa objekta i potrebe za sanacijom kvarova. 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Usluge promidžbe i informiranja povećale su se zbog većeg broja objavl</w:t>
      </w:r>
      <w:r w:rsidR="009A5FE9">
        <w:rPr>
          <w:rFonts w:ascii="Times New Roman" w:eastAsia="Times New Roman" w:hAnsi="Times New Roman" w:cs="Times New Roman"/>
          <w:sz w:val="24"/>
          <w:szCs w:val="20"/>
          <w:lang w:eastAsia="hr-HR"/>
        </w:rPr>
        <w:t>jenih natječaja za zapošljavanje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radnika. Rashodi za računalne usluge veći su zbog povećanja cijena servisa i održavanja sustava</w:t>
      </w:r>
      <w:r w:rsidR="009A5FE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te zbog iznenadnog kvara na računalnom serveru. </w:t>
      </w:r>
      <w:r w:rsidR="00104D4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Ostale usluge odnose se na zaštitarske usluge čije su cijene povećane te je trošak za 2023.g. veći. </w:t>
      </w:r>
      <w:r w:rsidR="00FE13B6">
        <w:rPr>
          <w:rFonts w:ascii="Times New Roman" w:eastAsia="Times New Roman" w:hAnsi="Times New Roman" w:cs="Times New Roman"/>
          <w:sz w:val="24"/>
          <w:szCs w:val="20"/>
          <w:lang w:eastAsia="hr-HR"/>
        </w:rPr>
        <w:t>Pristojbe i naknade koje se odnose na naknade zbog nezapošljavanja osoba sa invaliditetom veće su u odnosu na prethodnu godinu zbog povećanja naknade.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ŠIFRA 34 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Financijski rashodi su uvećani u odnosu na proteklu godinu zbog većih naknada za bankarske usluge.</w:t>
      </w:r>
    </w:p>
    <w:p w:rsid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ŠIFRA 37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Naknade građanima i kućanstvima na temelju osiguranja i druge naknade uvećane su zbog povećanja džeparca korisnika temeljem revizije </w:t>
      </w:r>
      <w:r w:rsidR="00FE13B6">
        <w:rPr>
          <w:rFonts w:ascii="Times New Roman" w:eastAsia="Times New Roman" w:hAnsi="Times New Roman" w:cs="Times New Roman"/>
          <w:sz w:val="24"/>
          <w:szCs w:val="20"/>
          <w:lang w:eastAsia="hr-HR"/>
        </w:rPr>
        <w:t>rješenja nadležnog Ministarstva.</w:t>
      </w:r>
    </w:p>
    <w:p w:rsidR="00E51EB7" w:rsidRDefault="00E51EB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51EB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ŠIFRA 723</w:t>
      </w:r>
      <w:r w:rsidRPr="00E51E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Prihodi od prodaje prijevoznih sredstava ostvareni su zbog prodaje osobnog vozila fizičkoj osobi. </w:t>
      </w:r>
    </w:p>
    <w:p w:rsidR="00E51EB7" w:rsidRPr="0098121C" w:rsidRDefault="00E51EB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51EB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ŠIFRA 42</w:t>
      </w:r>
      <w:r w:rsidRPr="00E51E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za nabavu nefinancijske imovine ostvareni su u manjem iznosu jer je 2022.g. nabavljen valjak za glačanje rublja i sušilica rublja dijelom financirana iz decentraliziranih sredstava za hitne intervencije, dok je 2023.godine nabavljena nefinancijska imovina u visini decentraliziranih sredstava samo za nefinancijsku imovinu, te se dio utrošio na dodatna ulaganja na građevinskim objektima nabavom aluminijske stolarije ( šifra 451).</w:t>
      </w:r>
    </w:p>
    <w:p w:rsidR="0098121C" w:rsidRPr="0098121C" w:rsidRDefault="00E51EB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Y006</w:t>
      </w:r>
      <w:r w:rsidR="0098121C" w:rsidRPr="0098121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Ukupan manjak</w:t>
      </w:r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prihoda (</w:t>
      </w:r>
      <w:r w:rsidR="00C36D6C">
        <w:rPr>
          <w:rFonts w:ascii="Times New Roman" w:eastAsia="Times New Roman" w:hAnsi="Times New Roman" w:cs="Times New Roman"/>
          <w:sz w:val="24"/>
          <w:szCs w:val="20"/>
          <w:lang w:eastAsia="hr-HR"/>
        </w:rPr>
        <w:t>570,10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eur</w:t>
      </w:r>
      <w:proofErr w:type="spellEnd"/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98121C" w:rsidRPr="0098121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odnosi se na</w:t>
      </w:r>
      <w:r w:rsidR="0098121C" w:rsidRPr="0098121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preneseni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iz 2022</w:t>
      </w:r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(</w:t>
      </w:r>
      <w:r w:rsidR="00C36D6C">
        <w:rPr>
          <w:rFonts w:ascii="Times New Roman" w:eastAsia="Times New Roman" w:hAnsi="Times New Roman" w:cs="Times New Roman"/>
          <w:sz w:val="24"/>
          <w:szCs w:val="20"/>
          <w:lang w:eastAsia="hr-HR"/>
        </w:rPr>
        <w:t>7.893,18</w:t>
      </w:r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+ 2.224,44 </w:t>
      </w:r>
      <w:proofErr w:type="spellStart"/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>eur</w:t>
      </w:r>
      <w:proofErr w:type="spellEnd"/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>doknjiženo</w:t>
      </w:r>
      <w:proofErr w:type="spellEnd"/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 višak prihoda u toku 2023.g.</w:t>
      </w:r>
      <w:r w:rsidR="00C36D6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što je ukupno 10.117,62</w:t>
      </w:r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>eur</w:t>
      </w:r>
      <w:proofErr w:type="spellEnd"/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DB59E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</w:t>
      </w:r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>manjeno</w:t>
      </w:r>
      <w:r w:rsidR="00DB59E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</w:t>
      </w:r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ukupan manjak </w:t>
      </w:r>
      <w:r w:rsidR="00DB59EB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prihoda iz 2023</w:t>
      </w:r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(</w:t>
      </w:r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10.687,72 </w:t>
      </w:r>
      <w:proofErr w:type="spellStart"/>
      <w:r w:rsidR="00D7453D">
        <w:rPr>
          <w:rFonts w:ascii="Times New Roman" w:eastAsia="Times New Roman" w:hAnsi="Times New Roman" w:cs="Times New Roman"/>
          <w:sz w:val="24"/>
          <w:szCs w:val="20"/>
          <w:lang w:eastAsia="hr-HR"/>
        </w:rPr>
        <w:t>eur</w:t>
      </w:r>
      <w:proofErr w:type="spellEnd"/>
      <w:r w:rsidR="0098121C"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).</w:t>
      </w:r>
    </w:p>
    <w:p w:rsidR="00E51EB7" w:rsidRDefault="00E51EB7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7453D" w:rsidRDefault="00D7453D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lastRenderedPageBreak/>
        <w:t>Bilješke uz izvještaj o promjenama u vrijednosti i obujmu imovine i obveza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color w:val="0070C0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t>Obrazac P-VRIO</w:t>
      </w:r>
    </w:p>
    <w:p w:rsidR="00D2673D" w:rsidRDefault="00D2673D" w:rsidP="0098121C">
      <w:pPr>
        <w:spacing w:before="200" w:line="240" w:lineRule="auto"/>
        <w:ind w:right="864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hr-HR"/>
        </w:rPr>
        <w:t xml:space="preserve">ŠIFRA P9151 </w:t>
      </w:r>
      <w:r w:rsidRPr="00D2673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  <w:t>Promjene u vrijednosti i obujmu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  <w:t xml:space="preserve"> imovine odnose se na rashod opreme koja još nije otpisana u iznosu 1.273,05 </w:t>
      </w:r>
      <w:proofErr w:type="spellStart"/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  <w:t>eur.</w:t>
      </w:r>
      <w:proofErr w:type="spellEnd"/>
    </w:p>
    <w:p w:rsidR="00D2673D" w:rsidRPr="00D2673D" w:rsidRDefault="00D2673D" w:rsidP="0098121C">
      <w:pPr>
        <w:spacing w:before="200" w:line="240" w:lineRule="auto"/>
        <w:ind w:right="864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</w:pPr>
      <w:r w:rsidRPr="00D2673D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hr-HR"/>
        </w:rPr>
        <w:t>ŠIFRA 91512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  <w:t xml:space="preserve"> Promjene u obujmu imovine odnose se na prijenos osobnog vozila sa Grada Rovinja na Dom u vrijednosti 8.200,00 </w:t>
      </w:r>
      <w:proofErr w:type="spellStart"/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hr-HR"/>
        </w:rPr>
        <w:t xml:space="preserve"> te je evidentirano povećanje obujma imovine.</w:t>
      </w:r>
    </w:p>
    <w:p w:rsid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hr-HR"/>
        </w:rPr>
      </w:pPr>
    </w:p>
    <w:p w:rsid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t>Bilješke uz izvještaj o rashodima prema funkcijskoj klasifikaciji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t>Obrazac RAS-funkcijski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Prema funkcijskoj klasifikaciji Dom  za starije „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Domenico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Pergolis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“ iskazao je podatak pod brojčanom oznakom 102 starost.</w:t>
      </w:r>
    </w:p>
    <w:p w:rsidR="0098121C" w:rsidRPr="00EB79BD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color w:val="0070C0"/>
          <w:sz w:val="24"/>
          <w:szCs w:val="20"/>
          <w:lang w:eastAsia="hr-HR"/>
        </w:rPr>
      </w:pPr>
    </w:p>
    <w:p w:rsid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  <w:r w:rsidRPr="00EB79BD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t>Bilješke uz izvještaj o obvezama – Obrazac Obveze</w:t>
      </w:r>
    </w:p>
    <w:p w:rsidR="00132E70" w:rsidRDefault="00132E70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</w:p>
    <w:p w:rsidR="00132E70" w:rsidRPr="00132E70" w:rsidRDefault="00132E70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32E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V001 </w:t>
      </w:r>
      <w:r w:rsidRP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Stanje obveza 1.siječnja se prilikom konver</w:t>
      </w:r>
      <w:r w:rsidR="00D06FDC">
        <w:rPr>
          <w:rFonts w:ascii="Times New Roman" w:eastAsia="Times New Roman" w:hAnsi="Times New Roman" w:cs="Times New Roman"/>
          <w:sz w:val="24"/>
          <w:szCs w:val="20"/>
          <w:lang w:eastAsia="hr-HR"/>
        </w:rPr>
        <w:t>zije stanja razlikovalo za 0,02</w:t>
      </w:r>
      <w:r w:rsidRP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eur</w:t>
      </w:r>
      <w:proofErr w:type="spellEnd"/>
      <w:r w:rsidRP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je u obrascu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06FDC">
        <w:rPr>
          <w:rFonts w:ascii="Times New Roman" w:eastAsia="Times New Roman" w:hAnsi="Times New Roman" w:cs="Times New Roman"/>
          <w:sz w:val="24"/>
          <w:szCs w:val="20"/>
          <w:lang w:eastAsia="hr-HR"/>
        </w:rPr>
        <w:t>smanjeno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taj iznos i sada izn</w:t>
      </w:r>
      <w:r w:rsidR="00D06FDC">
        <w:rPr>
          <w:rFonts w:ascii="Times New Roman" w:eastAsia="Times New Roman" w:hAnsi="Times New Roman" w:cs="Times New Roman"/>
          <w:sz w:val="24"/>
          <w:szCs w:val="20"/>
          <w:lang w:eastAsia="hr-HR"/>
        </w:rPr>
        <w:t>osi 160.863,15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eura</w:t>
      </w:r>
      <w:r w:rsidRP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ŠIFRA V006  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Stanje obveza na kraju izvj</w:t>
      </w:r>
      <w:r w:rsidR="00C36D6C">
        <w:rPr>
          <w:rFonts w:ascii="Times New Roman" w:eastAsia="Times New Roman" w:hAnsi="Times New Roman" w:cs="Times New Roman"/>
          <w:sz w:val="24"/>
          <w:szCs w:val="20"/>
          <w:lang w:eastAsia="hr-HR"/>
        </w:rPr>
        <w:t>eštajnog razdoblja (192.691,76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eura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 sastoji se od obveza za neplaćene račune pre</w:t>
      </w:r>
      <w:r w:rsidR="00C36D6C">
        <w:rPr>
          <w:rFonts w:ascii="Times New Roman" w:eastAsia="Times New Roman" w:hAnsi="Times New Roman" w:cs="Times New Roman"/>
          <w:sz w:val="24"/>
          <w:szCs w:val="20"/>
          <w:lang w:eastAsia="hr-HR"/>
        </w:rPr>
        <w:t>ma dobavljačima (72.688,20</w:t>
      </w:r>
      <w:bookmarkStart w:id="0" w:name="_GoBack"/>
      <w:bookmarkEnd w:id="0"/>
      <w:r w:rsid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eura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),</w:t>
      </w:r>
      <w:r w:rsid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obveze za dana jamstva (</w:t>
      </w:r>
      <w:r w:rsid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4.965,92 eura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), obveze za nefinancijsku imovinu (</w:t>
      </w:r>
      <w:r w:rsid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5.343,56 eura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 i obveze za isplatu plaće i materijalni</w:t>
      </w:r>
      <w:r w:rsid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h prava radnika za prosinac 2023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(</w:t>
      </w:r>
      <w:r w:rsidR="00132E70">
        <w:rPr>
          <w:rFonts w:ascii="Times New Roman" w:eastAsia="Times New Roman" w:hAnsi="Times New Roman" w:cs="Times New Roman"/>
          <w:sz w:val="24"/>
          <w:szCs w:val="20"/>
          <w:lang w:eastAsia="hr-HR"/>
        </w:rPr>
        <w:t>109.694,08 eura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).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hr-HR"/>
        </w:rPr>
      </w:pPr>
    </w:p>
    <w:p w:rsidR="0098121C" w:rsidRPr="0098121C" w:rsidRDefault="0098121C" w:rsidP="009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21C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Tablice za  Popis ugovornih obveza i slično, koji uz ispunjenje određenih uvjeta mogu postati obveza ili imovina ( dana kreditna pisma, hipoteke i slično ), te Popis sudskih sporova u tijeku nismo dostavljali iz razloga što nemamo takvih poslovnih događaja.</w:t>
      </w: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8121C" w:rsidRPr="0098121C" w:rsidRDefault="0098121C" w:rsidP="0098121C">
      <w:pPr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Osoba za kontaktiranje: Ivana Marić   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Zakonski predstavnik:                              </w:t>
      </w:r>
    </w:p>
    <w:p w:rsidR="0098121C" w:rsidRPr="0098121C" w:rsidRDefault="0098121C" w:rsidP="00981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Broj telefona: 052/845-002              </w:t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Kristina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Laginja</w:t>
      </w:r>
      <w:proofErr w:type="spellEnd"/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proofErr w:type="spellStart"/>
      <w:r w:rsidRPr="0098121C">
        <w:rPr>
          <w:rFonts w:ascii="Times New Roman" w:eastAsia="Times New Roman" w:hAnsi="Times New Roman" w:cs="Times New Roman"/>
          <w:sz w:val="24"/>
          <w:szCs w:val="20"/>
          <w:lang w:eastAsia="hr-HR"/>
        </w:rPr>
        <w:t>mag.oec</w:t>
      </w:r>
      <w:proofErr w:type="spellEnd"/>
    </w:p>
    <w:p w:rsidR="00A31756" w:rsidRDefault="00A31756"/>
    <w:sectPr w:rsidR="00A3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C"/>
    <w:rsid w:val="00104D40"/>
    <w:rsid w:val="00112BC7"/>
    <w:rsid w:val="00132E70"/>
    <w:rsid w:val="00244CB8"/>
    <w:rsid w:val="002D7FB5"/>
    <w:rsid w:val="00412E3E"/>
    <w:rsid w:val="006A54FB"/>
    <w:rsid w:val="007962F4"/>
    <w:rsid w:val="00897F4B"/>
    <w:rsid w:val="0098121C"/>
    <w:rsid w:val="009A5FE9"/>
    <w:rsid w:val="009D1636"/>
    <w:rsid w:val="00A31756"/>
    <w:rsid w:val="00A70050"/>
    <w:rsid w:val="00C36D6C"/>
    <w:rsid w:val="00CC719C"/>
    <w:rsid w:val="00D06FDC"/>
    <w:rsid w:val="00D2673D"/>
    <w:rsid w:val="00D7453D"/>
    <w:rsid w:val="00D7770C"/>
    <w:rsid w:val="00DB59EB"/>
    <w:rsid w:val="00E51EB7"/>
    <w:rsid w:val="00EB5AA9"/>
    <w:rsid w:val="00EB79BD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FB11-0740-4003-B299-5499EAB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10</cp:revision>
  <dcterms:created xsi:type="dcterms:W3CDTF">2024-01-31T07:11:00Z</dcterms:created>
  <dcterms:modified xsi:type="dcterms:W3CDTF">2024-01-31T12:18:00Z</dcterms:modified>
</cp:coreProperties>
</file>